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9DD" w:rsidRDefault="0016502B">
      <w:pPr>
        <w:pStyle w:val="Title"/>
      </w:pPr>
      <w:r>
        <w:t>CERTIFICATE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INDEPENDENT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DETERMINATION</w:t>
      </w:r>
    </w:p>
    <w:p w:rsidR="00FE49DD" w:rsidRDefault="00FE49DD">
      <w:pPr>
        <w:pStyle w:val="BodyText"/>
        <w:spacing w:before="1"/>
        <w:rPr>
          <w:rFonts w:ascii="Arial"/>
          <w:b/>
          <w:sz w:val="36"/>
        </w:rPr>
      </w:pPr>
    </w:p>
    <w:p w:rsidR="00FE49DD" w:rsidRDefault="0016502B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721"/>
      </w:pPr>
      <w:r>
        <w:t>This</w:t>
      </w:r>
      <w:r>
        <w:rPr>
          <w:spacing w:val="-1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Bidding</w:t>
      </w:r>
      <w:r>
        <w:rPr>
          <w:spacing w:val="-2"/>
        </w:rPr>
        <w:t xml:space="preserve"> </w:t>
      </w:r>
      <w:r>
        <w:t>Document (SBD)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 all</w:t>
      </w:r>
      <w:r>
        <w:rPr>
          <w:spacing w:val="-1"/>
        </w:rPr>
        <w:t xml:space="preserve"> </w:t>
      </w:r>
      <w:r>
        <w:t>bids¹ invited.</w:t>
      </w:r>
    </w:p>
    <w:p w:rsidR="00FE49DD" w:rsidRDefault="00FE49DD">
      <w:pPr>
        <w:pStyle w:val="BodyText"/>
        <w:spacing w:before="4"/>
        <w:rPr>
          <w:sz w:val="35"/>
        </w:rPr>
      </w:pPr>
    </w:p>
    <w:p w:rsidR="00FE49DD" w:rsidRDefault="0016502B">
      <w:pPr>
        <w:pStyle w:val="ListParagraph"/>
        <w:numPr>
          <w:ilvl w:val="0"/>
          <w:numId w:val="2"/>
        </w:numPr>
        <w:tabs>
          <w:tab w:val="left" w:pos="952"/>
          <w:tab w:val="left" w:pos="953"/>
        </w:tabs>
        <w:spacing w:line="360" w:lineRule="auto"/>
        <w:ind w:left="952" w:right="116" w:hanging="852"/>
        <w:jc w:val="both"/>
      </w:pPr>
      <w:r>
        <w:t>Section 4 (1) (b) (iii) of the Competition Act No. 89 of 1998, as amended, prohibits an</w:t>
      </w:r>
      <w:r>
        <w:rPr>
          <w:spacing w:val="1"/>
        </w:rPr>
        <w:t xml:space="preserve"> </w:t>
      </w:r>
      <w:r>
        <w:t>agreement between, or concerted practice by, firms, or a decision by an association of</w:t>
      </w:r>
      <w:r>
        <w:rPr>
          <w:spacing w:val="1"/>
        </w:rPr>
        <w:t xml:space="preserve"> </w:t>
      </w:r>
      <w:r>
        <w:t>firms, if it is between parties in a horizontal relationship and if it involves collusive</w:t>
      </w:r>
      <w:r>
        <w:rPr>
          <w:spacing w:val="1"/>
        </w:rPr>
        <w:t xml:space="preserve"> </w:t>
      </w:r>
      <w:r>
        <w:t xml:space="preserve">bidding (or bid rigging).² Collusive bidding is a </w:t>
      </w:r>
      <w:r>
        <w:rPr>
          <w:rFonts w:ascii="Arial" w:hAnsi="Arial"/>
          <w:i/>
        </w:rPr>
        <w:t xml:space="preserve">pe se </w:t>
      </w:r>
      <w:r>
        <w:t>prohibition meaning tha</w:t>
      </w:r>
      <w:r>
        <w:t>t it cannot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justified under</w:t>
      </w:r>
      <w:r>
        <w:rPr>
          <w:spacing w:val="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grounds.</w:t>
      </w:r>
    </w:p>
    <w:p w:rsidR="00FE49DD" w:rsidRDefault="00FE49DD">
      <w:pPr>
        <w:pStyle w:val="BodyText"/>
        <w:spacing w:before="4"/>
        <w:rPr>
          <w:sz w:val="24"/>
        </w:rPr>
      </w:pPr>
    </w:p>
    <w:p w:rsidR="00FE49DD" w:rsidRDefault="0016502B">
      <w:pPr>
        <w:pStyle w:val="ListParagraph"/>
        <w:numPr>
          <w:ilvl w:val="0"/>
          <w:numId w:val="2"/>
        </w:numPr>
        <w:tabs>
          <w:tab w:val="left" w:pos="821"/>
        </w:tabs>
        <w:ind w:right="120"/>
        <w:jc w:val="both"/>
      </w:pPr>
      <w:r>
        <w:t>Treasury Regulation 16A9 prescribes that accounting officers and accounting authorities</w:t>
      </w:r>
      <w:r>
        <w:rPr>
          <w:spacing w:val="-59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take all</w:t>
      </w:r>
      <w:r>
        <w:rPr>
          <w:spacing w:val="1"/>
        </w:rPr>
        <w:t xml:space="preserve"> </w:t>
      </w:r>
      <w:r>
        <w:t>reasonable</w:t>
      </w:r>
      <w:r>
        <w:rPr>
          <w:spacing w:val="1"/>
        </w:rPr>
        <w:t xml:space="preserve"> </w:t>
      </w:r>
      <w:r>
        <w:t>steps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prevent</w:t>
      </w:r>
      <w:r>
        <w:rPr>
          <w:spacing w:val="1"/>
        </w:rPr>
        <w:t xml:space="preserve"> </w:t>
      </w:r>
      <w:r>
        <w:t>abuse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supply</w:t>
      </w:r>
      <w:r>
        <w:rPr>
          <w:spacing w:val="1"/>
        </w:rPr>
        <w:t xml:space="preserve"> </w:t>
      </w:r>
      <w:r>
        <w:t>chain</w:t>
      </w:r>
      <w:r>
        <w:rPr>
          <w:spacing w:val="61"/>
        </w:rPr>
        <w:t xml:space="preserve"> </w:t>
      </w:r>
      <w:r>
        <w:t>management</w:t>
      </w:r>
      <w:r>
        <w:rPr>
          <w:spacing w:val="-59"/>
        </w:rPr>
        <w:t xml:space="preserve"> </w:t>
      </w:r>
      <w:r>
        <w:t>system and</w:t>
      </w:r>
      <w:r>
        <w:rPr>
          <w:spacing w:val="-3"/>
        </w:rPr>
        <w:t xml:space="preserve"> </w:t>
      </w:r>
      <w:r>
        <w:t>authorizes accounting</w:t>
      </w:r>
      <w:r>
        <w:rPr>
          <w:spacing w:val="1"/>
        </w:rPr>
        <w:t xml:space="preserve"> </w:t>
      </w:r>
      <w:r>
        <w:t>officers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accounting</w:t>
      </w:r>
      <w:r>
        <w:rPr>
          <w:spacing w:val="-1"/>
        </w:rPr>
        <w:t xml:space="preserve"> </w:t>
      </w:r>
      <w:r>
        <w:t>authorities</w:t>
      </w:r>
      <w:r>
        <w:rPr>
          <w:spacing w:val="-2"/>
        </w:rPr>
        <w:t xml:space="preserve"> </w:t>
      </w:r>
      <w:r>
        <w:t>to:</w:t>
      </w:r>
    </w:p>
    <w:p w:rsidR="00FE49DD" w:rsidRDefault="00FE49DD">
      <w:pPr>
        <w:pStyle w:val="BodyText"/>
        <w:spacing w:before="1"/>
      </w:pPr>
    </w:p>
    <w:p w:rsidR="00FE49DD" w:rsidRDefault="0016502B">
      <w:pPr>
        <w:pStyle w:val="ListParagraph"/>
        <w:numPr>
          <w:ilvl w:val="1"/>
          <w:numId w:val="2"/>
        </w:numPr>
        <w:tabs>
          <w:tab w:val="left" w:pos="1541"/>
        </w:tabs>
        <w:ind w:right="117"/>
        <w:jc w:val="both"/>
      </w:pPr>
      <w:r>
        <w:t>disregard the bid of any bidder if that bidder, or any of its directors have abused</w:t>
      </w:r>
      <w:r>
        <w:rPr>
          <w:spacing w:val="1"/>
        </w:rPr>
        <w:t xml:space="preserve"> </w:t>
      </w:r>
      <w:r>
        <w:t>the institution’s supply chain management system and or committed fraud or any</w:t>
      </w:r>
      <w:r>
        <w:rPr>
          <w:spacing w:val="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improper</w:t>
      </w:r>
      <w:r>
        <w:rPr>
          <w:spacing w:val="-1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in relation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system.</w:t>
      </w:r>
    </w:p>
    <w:p w:rsidR="00FE49DD" w:rsidRDefault="00FE49DD">
      <w:pPr>
        <w:pStyle w:val="BodyText"/>
        <w:spacing w:before="1"/>
      </w:pPr>
    </w:p>
    <w:p w:rsidR="00FE49DD" w:rsidRDefault="0016502B">
      <w:pPr>
        <w:pStyle w:val="ListParagraph"/>
        <w:numPr>
          <w:ilvl w:val="1"/>
          <w:numId w:val="2"/>
        </w:numPr>
        <w:tabs>
          <w:tab w:val="left" w:pos="1541"/>
        </w:tabs>
        <w:ind w:right="118"/>
        <w:jc w:val="both"/>
      </w:pPr>
      <w:r>
        <w:t xml:space="preserve">cancel a </w:t>
      </w:r>
      <w:r>
        <w:t>contract awarded to a supplier of goods and services if the supplier</w:t>
      </w:r>
      <w:r>
        <w:rPr>
          <w:spacing w:val="1"/>
        </w:rPr>
        <w:t xml:space="preserve"> </w:t>
      </w:r>
      <w:r>
        <w:t>committed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corrupt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fraudulent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bidding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execution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contract.</w:t>
      </w:r>
    </w:p>
    <w:p w:rsidR="00FE49DD" w:rsidRDefault="00FE49DD">
      <w:pPr>
        <w:pStyle w:val="BodyText"/>
        <w:spacing w:before="10"/>
        <w:rPr>
          <w:sz w:val="21"/>
        </w:rPr>
      </w:pPr>
    </w:p>
    <w:p w:rsidR="00FE49DD" w:rsidRDefault="0016502B">
      <w:pPr>
        <w:pStyle w:val="ListParagraph"/>
        <w:numPr>
          <w:ilvl w:val="0"/>
          <w:numId w:val="2"/>
        </w:numPr>
        <w:tabs>
          <w:tab w:val="left" w:pos="821"/>
        </w:tabs>
        <w:spacing w:before="1" w:line="360" w:lineRule="auto"/>
        <w:ind w:right="113"/>
        <w:jc w:val="both"/>
      </w:pPr>
      <w:r>
        <w:t>This SBD serves as a certificate of declaration that would be used by institutions t</w:t>
      </w:r>
      <w:r>
        <w:t>o</w:t>
      </w:r>
      <w:r>
        <w:rPr>
          <w:spacing w:val="1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that,</w:t>
      </w:r>
      <w:r>
        <w:rPr>
          <w:spacing w:val="14"/>
        </w:rPr>
        <w:t xml:space="preserve"> </w:t>
      </w:r>
      <w:r>
        <w:t>when</w:t>
      </w:r>
      <w:r>
        <w:rPr>
          <w:spacing w:val="11"/>
        </w:rPr>
        <w:t xml:space="preserve"> </w:t>
      </w:r>
      <w:r>
        <w:t>bids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considered,</w:t>
      </w:r>
      <w:r>
        <w:rPr>
          <w:spacing w:val="12"/>
        </w:rPr>
        <w:t xml:space="preserve"> </w:t>
      </w:r>
      <w:r>
        <w:t>reasonable</w:t>
      </w:r>
      <w:r>
        <w:rPr>
          <w:spacing w:val="11"/>
        </w:rPr>
        <w:t xml:space="preserve"> </w:t>
      </w:r>
      <w:r>
        <w:t>steps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taken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prevent</w:t>
      </w:r>
      <w:r>
        <w:rPr>
          <w:spacing w:val="14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form</w:t>
      </w:r>
      <w:r>
        <w:rPr>
          <w:spacing w:val="-58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bid-rigging.</w:t>
      </w:r>
    </w:p>
    <w:p w:rsidR="00FE49DD" w:rsidRDefault="0016502B">
      <w:pPr>
        <w:pStyle w:val="ListParagraph"/>
        <w:numPr>
          <w:ilvl w:val="0"/>
          <w:numId w:val="2"/>
        </w:numPr>
        <w:tabs>
          <w:tab w:val="left" w:pos="821"/>
        </w:tabs>
        <w:spacing w:before="1" w:line="360" w:lineRule="auto"/>
        <w:ind w:right="116"/>
        <w:jc w:val="both"/>
      </w:pPr>
      <w:r>
        <w:t>In order to give effect to the above, the attached Certificate of Bid Determination (SBD 9)</w:t>
      </w:r>
      <w:r>
        <w:rPr>
          <w:spacing w:val="-59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submitted with the</w:t>
      </w:r>
      <w:r>
        <w:rPr>
          <w:spacing w:val="-2"/>
        </w:rPr>
        <w:t xml:space="preserve"> </w:t>
      </w:r>
      <w:r>
        <w:t>bid:</w:t>
      </w:r>
    </w:p>
    <w:p w:rsidR="00FE49DD" w:rsidRDefault="00FE49DD">
      <w:pPr>
        <w:pStyle w:val="BodyText"/>
        <w:spacing w:before="8"/>
        <w:rPr>
          <w:sz w:val="32"/>
        </w:rPr>
      </w:pPr>
    </w:p>
    <w:p w:rsidR="00FE49DD" w:rsidRDefault="0016502B">
      <w:pPr>
        <w:spacing w:before="1"/>
        <w:ind w:left="100"/>
        <w:jc w:val="both"/>
        <w:rPr>
          <w:rFonts w:ascii="Calibri" w:hAnsi="Calibri"/>
          <w:b/>
          <w:sz w:val="16"/>
        </w:rPr>
      </w:pPr>
      <w:r>
        <w:rPr>
          <w:rFonts w:ascii="Arial" w:hAnsi="Arial"/>
          <w:b/>
        </w:rPr>
        <w:t>¹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Calibri" w:hAnsi="Calibri"/>
          <w:b/>
          <w:sz w:val="16"/>
        </w:rPr>
        <w:t>Includes</w:t>
      </w:r>
      <w:r>
        <w:rPr>
          <w:rFonts w:ascii="Calibri" w:hAnsi="Calibri"/>
          <w:b/>
          <w:spacing w:val="-5"/>
          <w:sz w:val="16"/>
        </w:rPr>
        <w:t xml:space="preserve"> </w:t>
      </w:r>
      <w:r>
        <w:rPr>
          <w:rFonts w:ascii="Calibri" w:hAnsi="Calibri"/>
          <w:b/>
          <w:sz w:val="16"/>
        </w:rPr>
        <w:t>price</w:t>
      </w:r>
      <w:r>
        <w:rPr>
          <w:rFonts w:ascii="Calibri" w:hAnsi="Calibri"/>
          <w:b/>
          <w:spacing w:val="-2"/>
          <w:sz w:val="16"/>
        </w:rPr>
        <w:t xml:space="preserve"> </w:t>
      </w:r>
      <w:r>
        <w:rPr>
          <w:rFonts w:ascii="Calibri" w:hAnsi="Calibri"/>
          <w:b/>
          <w:sz w:val="16"/>
        </w:rPr>
        <w:t>quotations,</w:t>
      </w:r>
      <w:r>
        <w:rPr>
          <w:rFonts w:ascii="Calibri" w:hAnsi="Calibri"/>
          <w:b/>
          <w:spacing w:val="-2"/>
          <w:sz w:val="16"/>
        </w:rPr>
        <w:t xml:space="preserve"> </w:t>
      </w:r>
      <w:r>
        <w:rPr>
          <w:rFonts w:ascii="Calibri" w:hAnsi="Calibri"/>
          <w:b/>
          <w:sz w:val="16"/>
        </w:rPr>
        <w:t>advertised</w:t>
      </w:r>
      <w:r>
        <w:rPr>
          <w:rFonts w:ascii="Calibri" w:hAnsi="Calibri"/>
          <w:b/>
          <w:spacing w:val="-2"/>
          <w:sz w:val="16"/>
        </w:rPr>
        <w:t xml:space="preserve"> </w:t>
      </w:r>
      <w:r>
        <w:rPr>
          <w:rFonts w:ascii="Calibri" w:hAnsi="Calibri"/>
          <w:b/>
          <w:sz w:val="16"/>
        </w:rPr>
        <w:t>competitive</w:t>
      </w:r>
      <w:r>
        <w:rPr>
          <w:rFonts w:ascii="Calibri" w:hAnsi="Calibri"/>
          <w:b/>
          <w:spacing w:val="-2"/>
          <w:sz w:val="16"/>
        </w:rPr>
        <w:t xml:space="preserve"> </w:t>
      </w:r>
      <w:r>
        <w:rPr>
          <w:rFonts w:ascii="Calibri" w:hAnsi="Calibri"/>
          <w:b/>
          <w:sz w:val="16"/>
        </w:rPr>
        <w:t>bids,</w:t>
      </w:r>
      <w:r>
        <w:rPr>
          <w:rFonts w:ascii="Calibri" w:hAnsi="Calibri"/>
          <w:b/>
          <w:spacing w:val="-2"/>
          <w:sz w:val="16"/>
        </w:rPr>
        <w:t xml:space="preserve"> </w:t>
      </w:r>
      <w:r>
        <w:rPr>
          <w:rFonts w:ascii="Calibri" w:hAnsi="Calibri"/>
          <w:b/>
          <w:sz w:val="16"/>
        </w:rPr>
        <w:t>limited</w:t>
      </w:r>
      <w:r>
        <w:rPr>
          <w:rFonts w:ascii="Calibri" w:hAnsi="Calibri"/>
          <w:b/>
          <w:spacing w:val="-2"/>
          <w:sz w:val="16"/>
        </w:rPr>
        <w:t xml:space="preserve"> </w:t>
      </w:r>
      <w:r>
        <w:rPr>
          <w:rFonts w:ascii="Calibri" w:hAnsi="Calibri"/>
          <w:b/>
          <w:sz w:val="16"/>
        </w:rPr>
        <w:t>bids</w:t>
      </w:r>
      <w:r>
        <w:rPr>
          <w:rFonts w:ascii="Calibri" w:hAnsi="Calibri"/>
          <w:b/>
          <w:spacing w:val="-2"/>
          <w:sz w:val="16"/>
        </w:rPr>
        <w:t xml:space="preserve"> </w:t>
      </w:r>
      <w:r>
        <w:rPr>
          <w:rFonts w:ascii="Calibri" w:hAnsi="Calibri"/>
          <w:b/>
          <w:sz w:val="16"/>
        </w:rPr>
        <w:t>and</w:t>
      </w:r>
      <w:r>
        <w:rPr>
          <w:rFonts w:ascii="Calibri" w:hAnsi="Calibri"/>
          <w:b/>
          <w:spacing w:val="-4"/>
          <w:sz w:val="16"/>
        </w:rPr>
        <w:t xml:space="preserve"> </w:t>
      </w:r>
      <w:r>
        <w:rPr>
          <w:rFonts w:ascii="Calibri" w:hAnsi="Calibri"/>
          <w:b/>
          <w:sz w:val="16"/>
        </w:rPr>
        <w:t>proposals.</w:t>
      </w:r>
    </w:p>
    <w:p w:rsidR="00FE49DD" w:rsidRDefault="00FE49DD">
      <w:pPr>
        <w:pStyle w:val="BodyText"/>
        <w:rPr>
          <w:rFonts w:ascii="Calibri"/>
          <w:b/>
          <w:sz w:val="24"/>
        </w:rPr>
      </w:pPr>
    </w:p>
    <w:p w:rsidR="00FE49DD" w:rsidRDefault="0016502B">
      <w:pPr>
        <w:spacing w:before="184" w:line="360" w:lineRule="auto"/>
        <w:ind w:left="100" w:right="114"/>
        <w:jc w:val="both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² Bid rigging (or collusive bidding) occurs when businesses, that would otherwise be expected to compete, secretly conspire to raise prices or</w:t>
      </w:r>
      <w:r>
        <w:rPr>
          <w:rFonts w:ascii="Calibri" w:hAnsi="Calibri"/>
          <w:b/>
          <w:spacing w:val="-34"/>
          <w:sz w:val="16"/>
        </w:rPr>
        <w:t xml:space="preserve"> </w:t>
      </w:r>
      <w:r>
        <w:rPr>
          <w:rFonts w:ascii="Calibri" w:hAnsi="Calibri"/>
          <w:b/>
          <w:sz w:val="16"/>
        </w:rPr>
        <w:t>lower the quality of goods and / or services for purchasers who wish to acquire goods and / or services through a bidding process.   Bid</w:t>
      </w:r>
      <w:r>
        <w:rPr>
          <w:rFonts w:ascii="Calibri" w:hAnsi="Calibri"/>
          <w:b/>
          <w:spacing w:val="1"/>
          <w:sz w:val="16"/>
        </w:rPr>
        <w:t xml:space="preserve"> </w:t>
      </w:r>
      <w:r>
        <w:rPr>
          <w:rFonts w:ascii="Calibri" w:hAnsi="Calibri"/>
          <w:b/>
          <w:sz w:val="16"/>
        </w:rPr>
        <w:t>rigging</w:t>
      </w:r>
      <w:r>
        <w:rPr>
          <w:rFonts w:ascii="Calibri" w:hAnsi="Calibri"/>
          <w:b/>
          <w:spacing w:val="-1"/>
          <w:sz w:val="16"/>
        </w:rPr>
        <w:t xml:space="preserve"> </w:t>
      </w:r>
      <w:r>
        <w:rPr>
          <w:rFonts w:ascii="Calibri" w:hAnsi="Calibri"/>
          <w:b/>
          <w:sz w:val="16"/>
        </w:rPr>
        <w:t>is,</w:t>
      </w:r>
      <w:r>
        <w:rPr>
          <w:rFonts w:ascii="Calibri" w:hAnsi="Calibri"/>
          <w:b/>
          <w:spacing w:val="-1"/>
          <w:sz w:val="16"/>
        </w:rPr>
        <w:t xml:space="preserve"> </w:t>
      </w:r>
      <w:r>
        <w:rPr>
          <w:rFonts w:ascii="Calibri" w:hAnsi="Calibri"/>
          <w:b/>
          <w:sz w:val="16"/>
        </w:rPr>
        <w:t>therefore,</w:t>
      </w:r>
      <w:r>
        <w:rPr>
          <w:rFonts w:ascii="Calibri" w:hAnsi="Calibri"/>
          <w:b/>
          <w:spacing w:val="-1"/>
          <w:sz w:val="16"/>
        </w:rPr>
        <w:t xml:space="preserve"> </w:t>
      </w:r>
      <w:r>
        <w:rPr>
          <w:rFonts w:ascii="Calibri" w:hAnsi="Calibri"/>
          <w:b/>
          <w:sz w:val="16"/>
        </w:rPr>
        <w:t>an agreement</w:t>
      </w:r>
      <w:r>
        <w:rPr>
          <w:rFonts w:ascii="Calibri" w:hAnsi="Calibri"/>
          <w:b/>
          <w:spacing w:val="-1"/>
          <w:sz w:val="16"/>
        </w:rPr>
        <w:t xml:space="preserve"> </w:t>
      </w:r>
      <w:r>
        <w:rPr>
          <w:rFonts w:ascii="Calibri" w:hAnsi="Calibri"/>
          <w:b/>
          <w:sz w:val="16"/>
        </w:rPr>
        <w:t>between competitors</w:t>
      </w:r>
      <w:r>
        <w:rPr>
          <w:rFonts w:ascii="Calibri" w:hAnsi="Calibri"/>
          <w:b/>
          <w:spacing w:val="-1"/>
          <w:sz w:val="16"/>
        </w:rPr>
        <w:t xml:space="preserve"> </w:t>
      </w:r>
      <w:r>
        <w:rPr>
          <w:rFonts w:ascii="Calibri" w:hAnsi="Calibri"/>
          <w:b/>
          <w:sz w:val="16"/>
        </w:rPr>
        <w:t>not</w:t>
      </w:r>
      <w:r>
        <w:rPr>
          <w:rFonts w:ascii="Calibri" w:hAnsi="Calibri"/>
          <w:b/>
          <w:spacing w:val="-1"/>
          <w:sz w:val="16"/>
        </w:rPr>
        <w:t xml:space="preserve"> </w:t>
      </w:r>
      <w:r>
        <w:rPr>
          <w:rFonts w:ascii="Calibri" w:hAnsi="Calibri"/>
          <w:b/>
          <w:sz w:val="16"/>
        </w:rPr>
        <w:t>to compete.</w:t>
      </w:r>
    </w:p>
    <w:p w:rsidR="00FE49DD" w:rsidRDefault="00FE49DD">
      <w:pPr>
        <w:spacing w:line="360" w:lineRule="auto"/>
        <w:jc w:val="both"/>
        <w:rPr>
          <w:rFonts w:ascii="Calibri" w:hAnsi="Calibri"/>
          <w:sz w:val="16"/>
        </w:rPr>
        <w:sectPr w:rsidR="00FE49DD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2240" w:h="15840"/>
          <w:pgMar w:top="1680" w:right="1320" w:bottom="920" w:left="1340" w:header="1949" w:footer="731" w:gutter="0"/>
          <w:pgNumType w:start="1"/>
          <w:cols w:space="720"/>
        </w:sectPr>
      </w:pPr>
    </w:p>
    <w:p w:rsidR="00FE49DD" w:rsidRDefault="00FE49DD">
      <w:pPr>
        <w:pStyle w:val="BodyText"/>
        <w:rPr>
          <w:rFonts w:ascii="Calibri"/>
          <w:b/>
          <w:sz w:val="20"/>
        </w:rPr>
      </w:pPr>
    </w:p>
    <w:p w:rsidR="00FE49DD" w:rsidRDefault="00FE49DD">
      <w:pPr>
        <w:pStyle w:val="BodyText"/>
        <w:spacing w:before="1"/>
        <w:rPr>
          <w:rFonts w:ascii="Calibri"/>
          <w:b/>
          <w:sz w:val="24"/>
        </w:rPr>
      </w:pPr>
    </w:p>
    <w:p w:rsidR="00FE49DD" w:rsidRDefault="0016502B">
      <w:pPr>
        <w:pStyle w:val="Heading1"/>
        <w:spacing w:before="94"/>
        <w:ind w:left="1872" w:right="1889"/>
        <w:jc w:val="center"/>
      </w:pPr>
      <w:r>
        <w:t>CERTIFICATE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INDEPENDENT</w:t>
      </w:r>
      <w:r>
        <w:rPr>
          <w:spacing w:val="-4"/>
        </w:rPr>
        <w:t xml:space="preserve"> </w:t>
      </w:r>
      <w:r>
        <w:t>BID</w:t>
      </w:r>
      <w:r>
        <w:rPr>
          <w:spacing w:val="-4"/>
        </w:rPr>
        <w:t xml:space="preserve"> </w:t>
      </w:r>
      <w:r>
        <w:t>DETERMINATION</w:t>
      </w:r>
    </w:p>
    <w:p w:rsidR="00FE49DD" w:rsidRDefault="00FE49DD">
      <w:pPr>
        <w:pStyle w:val="BodyText"/>
        <w:spacing w:before="3"/>
        <w:rPr>
          <w:rFonts w:ascii="Arial"/>
          <w:b/>
        </w:rPr>
      </w:pPr>
    </w:p>
    <w:p w:rsidR="00FE49DD" w:rsidRDefault="0016502B">
      <w:pPr>
        <w:pStyle w:val="BodyText"/>
        <w:ind w:left="100"/>
      </w:pPr>
      <w:r>
        <w:t>I,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undersigned,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submitting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accompanying</w:t>
      </w:r>
      <w:r>
        <w:rPr>
          <w:spacing w:val="-1"/>
        </w:rPr>
        <w:t xml:space="preserve"> </w:t>
      </w:r>
      <w:r>
        <w:t>bid:</w:t>
      </w:r>
    </w:p>
    <w:p w:rsidR="00FE49DD" w:rsidRDefault="00FE49DD">
      <w:pPr>
        <w:pStyle w:val="BodyText"/>
        <w:rPr>
          <w:sz w:val="20"/>
        </w:rPr>
      </w:pPr>
    </w:p>
    <w:p w:rsidR="00FE49DD" w:rsidRDefault="00E81CF1">
      <w:pPr>
        <w:pStyle w:val="BodyText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104140</wp:posOffset>
                </wp:positionV>
                <wp:extent cx="548640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640"/>
                            <a:gd name="T2" fmla="+- 0 10080 144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CA93C" id="Freeform 3" o:spid="_x0000_s1026" style="position:absolute;margin-left:1in;margin-top:8.2pt;width:6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:rsidR="00FE49DD" w:rsidRDefault="0016502B">
      <w:pPr>
        <w:pStyle w:val="BodyText"/>
        <w:spacing w:before="111"/>
        <w:ind w:left="1872" w:right="1888"/>
        <w:jc w:val="center"/>
      </w:pPr>
      <w:r>
        <w:t>(Bid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Description)</w:t>
      </w:r>
    </w:p>
    <w:p w:rsidR="00FE49DD" w:rsidRDefault="00FE49DD">
      <w:pPr>
        <w:pStyle w:val="BodyText"/>
        <w:rPr>
          <w:sz w:val="24"/>
        </w:rPr>
      </w:pPr>
    </w:p>
    <w:p w:rsidR="00FE49DD" w:rsidRDefault="00FE49DD">
      <w:pPr>
        <w:pStyle w:val="BodyText"/>
        <w:spacing w:before="9"/>
      </w:pPr>
    </w:p>
    <w:p w:rsidR="00FE49DD" w:rsidRDefault="0016502B">
      <w:pPr>
        <w:pStyle w:val="BodyText"/>
        <w:ind w:left="100"/>
        <w:rPr>
          <w:rFonts w:ascii="Times New Roman"/>
          <w:sz w:val="24"/>
        </w:rPr>
      </w:pPr>
      <w:r>
        <w:t>in</w:t>
      </w:r>
      <w:r>
        <w:rPr>
          <w:spacing w:val="-1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invitation</w:t>
      </w:r>
      <w:r>
        <w:rPr>
          <w:spacing w:val="-1"/>
        </w:rPr>
        <w:t xml:space="preserve"> </w:t>
      </w:r>
      <w:r>
        <w:t>for the bid</w:t>
      </w:r>
      <w:r>
        <w:rPr>
          <w:spacing w:val="-3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by</w:t>
      </w:r>
      <w:r>
        <w:rPr>
          <w:rFonts w:ascii="Times New Roman"/>
          <w:sz w:val="24"/>
        </w:rPr>
        <w:t>:</w:t>
      </w:r>
    </w:p>
    <w:p w:rsidR="00FE49DD" w:rsidRDefault="00FE49DD">
      <w:pPr>
        <w:pStyle w:val="BodyText"/>
        <w:rPr>
          <w:rFonts w:ascii="Times New Roman"/>
          <w:sz w:val="20"/>
        </w:rPr>
      </w:pPr>
    </w:p>
    <w:p w:rsidR="00FE49DD" w:rsidRDefault="00E81CF1">
      <w:pPr>
        <w:pStyle w:val="BodyText"/>
        <w:spacing w:before="10"/>
        <w:rPr>
          <w:rFonts w:ascii="Times New Roman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114935</wp:posOffset>
                </wp:positionV>
                <wp:extent cx="594487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2"/>
                            <a:gd name="T2" fmla="+- 0 10802 1440"/>
                            <a:gd name="T3" fmla="*/ T2 w 9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55A96" id="Freeform 2" o:spid="_x0000_s1026" style="position:absolute;margin-left:1in;margin-top:9.05pt;width:468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" path="m,l9362,e" filled="f" strokeweight=".48pt">
                <v:path arrowok="t" o:connecttype="custom" o:connectlocs="0,0;5944870,0" o:connectangles="0,0"/>
                <w10:wrap type="topAndBottom" anchorx="page"/>
              </v:shape>
            </w:pict>
          </mc:Fallback>
        </mc:AlternateContent>
      </w:r>
    </w:p>
    <w:p w:rsidR="00FE49DD" w:rsidRDefault="0016502B">
      <w:pPr>
        <w:pStyle w:val="BodyText"/>
        <w:spacing w:before="111"/>
        <w:ind w:left="1872" w:right="1888"/>
        <w:jc w:val="center"/>
      </w:pPr>
      <w:r>
        <w:t>(Name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Institution)</w:t>
      </w:r>
    </w:p>
    <w:p w:rsidR="00FE49DD" w:rsidRDefault="0016502B">
      <w:pPr>
        <w:pStyle w:val="BodyText"/>
        <w:tabs>
          <w:tab w:val="left" w:pos="8749"/>
        </w:tabs>
        <w:spacing w:before="99" w:line="828" w:lineRule="exact"/>
        <w:ind w:left="100" w:right="222"/>
      </w:pPr>
      <w:r>
        <w:t>do hereby make the following statements that I certify to be true and complete in every respect</w:t>
      </w:r>
      <w:r>
        <w:rPr>
          <w:rFonts w:ascii="Times New Roman"/>
          <w:sz w:val="24"/>
        </w:rPr>
        <w:t>:</w:t>
      </w:r>
      <w:r>
        <w:rPr>
          <w:rFonts w:ascii="Times New Roman"/>
          <w:spacing w:val="-57"/>
          <w:sz w:val="24"/>
        </w:rPr>
        <w:t xml:space="preserve"> </w:t>
      </w:r>
      <w:r>
        <w:t>I certify,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1"/>
        </w:rPr>
        <w:t xml:space="preserve"> </w:t>
      </w:r>
      <w:r>
        <w:t>of</w:t>
      </w:r>
      <w:r>
        <w:rPr>
          <w:rFonts w:ascii="Times New Roman"/>
          <w:sz w:val="24"/>
        </w:rPr>
        <w:t>:</w:t>
      </w:r>
      <w:r>
        <w:rPr>
          <w:rFonts w:ascii="Times New Roman"/>
          <w:sz w:val="24"/>
          <w:u w:val="single"/>
        </w:rPr>
        <w:tab/>
      </w:r>
      <w:r>
        <w:t>that:</w:t>
      </w:r>
    </w:p>
    <w:p w:rsidR="00FE49DD" w:rsidRDefault="0016502B">
      <w:pPr>
        <w:pStyle w:val="BodyText"/>
        <w:spacing w:before="27"/>
        <w:ind w:left="1603" w:right="1617"/>
        <w:jc w:val="center"/>
      </w:pPr>
      <w:r>
        <w:t>(Name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Bidder)</w:t>
      </w:r>
    </w:p>
    <w:p w:rsidR="00FE49DD" w:rsidRDefault="0016502B">
      <w:pPr>
        <w:pStyle w:val="ListParagraph"/>
        <w:numPr>
          <w:ilvl w:val="0"/>
          <w:numId w:val="1"/>
        </w:numPr>
        <w:tabs>
          <w:tab w:val="left" w:pos="821"/>
        </w:tabs>
        <w:spacing w:before="127"/>
        <w:ind w:hanging="361"/>
        <w:jc w:val="both"/>
      </w:pPr>
      <w:r>
        <w:t>I</w:t>
      </w:r>
      <w:r>
        <w:rPr>
          <w:spacing w:val="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contents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Certificate;</w:t>
      </w:r>
    </w:p>
    <w:p w:rsidR="00FE49DD" w:rsidRDefault="0016502B">
      <w:pPr>
        <w:pStyle w:val="ListParagraph"/>
        <w:numPr>
          <w:ilvl w:val="0"/>
          <w:numId w:val="1"/>
        </w:numPr>
        <w:tabs>
          <w:tab w:val="left" w:pos="821"/>
        </w:tabs>
        <w:spacing w:before="126" w:line="360" w:lineRule="auto"/>
        <w:ind w:right="123"/>
        <w:jc w:val="both"/>
      </w:pPr>
      <w:r>
        <w:t>I understand that the accompanying bid will be disqualified if this Certificate is found not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true and</w:t>
      </w:r>
      <w:r>
        <w:rPr>
          <w:spacing w:val="-2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in every</w:t>
      </w:r>
      <w:r>
        <w:rPr>
          <w:spacing w:val="-1"/>
        </w:rPr>
        <w:t xml:space="preserve"> </w:t>
      </w:r>
      <w:r>
        <w:t>respect;</w:t>
      </w:r>
    </w:p>
    <w:p w:rsidR="00FE49DD" w:rsidRDefault="0016502B">
      <w:pPr>
        <w:pStyle w:val="ListParagraph"/>
        <w:numPr>
          <w:ilvl w:val="0"/>
          <w:numId w:val="1"/>
        </w:numPr>
        <w:tabs>
          <w:tab w:val="left" w:pos="821"/>
        </w:tabs>
        <w:spacing w:before="2" w:line="360" w:lineRule="auto"/>
        <w:ind w:right="120"/>
        <w:jc w:val="both"/>
      </w:pPr>
      <w:r>
        <w:t>I am authorized by the bidder to sign this Certificate, and to submit the accompanying</w:t>
      </w:r>
      <w:r>
        <w:rPr>
          <w:spacing w:val="1"/>
        </w:rPr>
        <w:t xml:space="preserve"> </w:t>
      </w:r>
      <w:r>
        <w:t>bid, on behalf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bidder;</w:t>
      </w:r>
    </w:p>
    <w:p w:rsidR="00FE49DD" w:rsidRDefault="0016502B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117"/>
        <w:jc w:val="both"/>
      </w:pPr>
      <w:r>
        <w:t>Each person whose signature appears on the accompanying bid has been authorized by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bidder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determine</w:t>
      </w:r>
      <w:r>
        <w:rPr>
          <w:spacing w:val="-1"/>
        </w:rPr>
        <w:t xml:space="preserve"> </w:t>
      </w:r>
      <w:r>
        <w:t>the terms</w:t>
      </w:r>
      <w:r>
        <w:rPr>
          <w:spacing w:val="-3"/>
        </w:rPr>
        <w:t xml:space="preserve"> </w:t>
      </w:r>
      <w:r>
        <w:t>of,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sign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bid, on</w:t>
      </w:r>
      <w:r>
        <w:rPr>
          <w:spacing w:val="-2"/>
        </w:rPr>
        <w:t xml:space="preserve"> </w:t>
      </w:r>
      <w:r>
        <w:t>behalf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bidder;</w:t>
      </w:r>
    </w:p>
    <w:p w:rsidR="00FE49DD" w:rsidRDefault="0016502B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114"/>
        <w:jc w:val="both"/>
      </w:pPr>
      <w:r>
        <w:t>For</w:t>
      </w:r>
      <w:r>
        <w:rPr>
          <w:spacing w:val="37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purposes</w:t>
      </w:r>
      <w:r>
        <w:rPr>
          <w:spacing w:val="35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this</w:t>
      </w:r>
      <w:r>
        <w:rPr>
          <w:spacing w:val="38"/>
        </w:rPr>
        <w:t xml:space="preserve"> </w:t>
      </w:r>
      <w:r>
        <w:t>Certificate</w:t>
      </w:r>
      <w:r>
        <w:rPr>
          <w:spacing w:val="38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accompanying</w:t>
      </w:r>
      <w:r>
        <w:rPr>
          <w:spacing w:val="39"/>
        </w:rPr>
        <w:t xml:space="preserve"> </w:t>
      </w:r>
      <w:r>
        <w:t>bid,</w:t>
      </w:r>
      <w:r>
        <w:rPr>
          <w:spacing w:val="36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understand</w:t>
      </w:r>
      <w:r>
        <w:rPr>
          <w:spacing w:val="35"/>
        </w:rPr>
        <w:t xml:space="preserve"> </w:t>
      </w:r>
      <w:r>
        <w:t>that</w:t>
      </w:r>
      <w:r>
        <w:rPr>
          <w:spacing w:val="39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word “competitor” shall include any individual or organization, other than the bidder,</w:t>
      </w:r>
      <w:r>
        <w:rPr>
          <w:spacing w:val="1"/>
        </w:rPr>
        <w:t xml:space="preserve"> </w:t>
      </w:r>
      <w:r>
        <w:t>whether or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affiliated</w:t>
      </w:r>
      <w:r>
        <w:rPr>
          <w:spacing w:val="-4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bidder,</w:t>
      </w:r>
      <w:r>
        <w:rPr>
          <w:spacing w:val="-1"/>
        </w:rPr>
        <w:t xml:space="preserve"> </w:t>
      </w:r>
      <w:r>
        <w:t>who:</w:t>
      </w:r>
    </w:p>
    <w:p w:rsidR="00FE49DD" w:rsidRDefault="00FE49DD">
      <w:pPr>
        <w:pStyle w:val="BodyText"/>
        <w:spacing w:before="9"/>
        <w:rPr>
          <w:sz w:val="32"/>
        </w:rPr>
      </w:pPr>
    </w:p>
    <w:p w:rsidR="00FE49DD" w:rsidRDefault="0016502B">
      <w:pPr>
        <w:pStyle w:val="ListParagraph"/>
        <w:numPr>
          <w:ilvl w:val="1"/>
          <w:numId w:val="1"/>
        </w:numPr>
        <w:tabs>
          <w:tab w:val="left" w:pos="2260"/>
          <w:tab w:val="left" w:pos="2261"/>
        </w:tabs>
        <w:spacing w:before="1"/>
        <w:ind w:hanging="721"/>
      </w:pPr>
      <w:r>
        <w:t>has been</w:t>
      </w:r>
      <w:r>
        <w:rPr>
          <w:spacing w:val="-3"/>
        </w:rPr>
        <w:t xml:space="preserve"> </w:t>
      </w:r>
      <w:r>
        <w:t>requested</w:t>
      </w:r>
      <w:r>
        <w:rPr>
          <w:spacing w:val="-3"/>
        </w:rPr>
        <w:t xml:space="preserve"> </w:t>
      </w:r>
      <w:r>
        <w:t>to submit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invitation;</w:t>
      </w:r>
    </w:p>
    <w:p w:rsidR="00FE49DD" w:rsidRDefault="0016502B">
      <w:pPr>
        <w:pStyle w:val="ListParagraph"/>
        <w:numPr>
          <w:ilvl w:val="1"/>
          <w:numId w:val="1"/>
        </w:numPr>
        <w:tabs>
          <w:tab w:val="left" w:pos="2260"/>
          <w:tab w:val="left" w:pos="2261"/>
        </w:tabs>
        <w:spacing w:before="128" w:line="360" w:lineRule="auto"/>
        <w:ind w:right="112"/>
      </w:pPr>
      <w:r>
        <w:t>could</w:t>
      </w:r>
      <w:r>
        <w:rPr>
          <w:spacing w:val="16"/>
        </w:rPr>
        <w:t xml:space="preserve"> </w:t>
      </w:r>
      <w:r>
        <w:t>potentially</w:t>
      </w:r>
      <w:r>
        <w:rPr>
          <w:spacing w:val="14"/>
        </w:rPr>
        <w:t xml:space="preserve"> </w:t>
      </w:r>
      <w:r>
        <w:t>submit</w:t>
      </w:r>
      <w:r>
        <w:rPr>
          <w:spacing w:val="18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bid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response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bid</w:t>
      </w:r>
      <w:r>
        <w:rPr>
          <w:spacing w:val="16"/>
        </w:rPr>
        <w:t xml:space="preserve"> </w:t>
      </w:r>
      <w:r>
        <w:t>invitation,</w:t>
      </w:r>
      <w:r>
        <w:rPr>
          <w:spacing w:val="19"/>
        </w:rPr>
        <w:t xml:space="preserve"> </w:t>
      </w:r>
      <w:r>
        <w:t>based</w:t>
      </w:r>
      <w:r>
        <w:rPr>
          <w:spacing w:val="16"/>
        </w:rPr>
        <w:t xml:space="preserve"> </w:t>
      </w:r>
      <w:r>
        <w:t>on</w:t>
      </w:r>
      <w:r>
        <w:rPr>
          <w:spacing w:val="-58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qualifications,</w:t>
      </w:r>
      <w:r>
        <w:rPr>
          <w:spacing w:val="2"/>
        </w:rPr>
        <w:t xml:space="preserve"> </w:t>
      </w:r>
      <w:r>
        <w:t>abilities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experience;</w:t>
      </w:r>
      <w:r>
        <w:rPr>
          <w:spacing w:val="5"/>
        </w:rPr>
        <w:t xml:space="preserve"> </w:t>
      </w:r>
      <w:r>
        <w:t>and</w:t>
      </w:r>
    </w:p>
    <w:p w:rsidR="00FE49DD" w:rsidRDefault="0016502B">
      <w:pPr>
        <w:pStyle w:val="ListParagraph"/>
        <w:numPr>
          <w:ilvl w:val="1"/>
          <w:numId w:val="1"/>
        </w:numPr>
        <w:tabs>
          <w:tab w:val="left" w:pos="2260"/>
          <w:tab w:val="left" w:pos="2261"/>
        </w:tabs>
        <w:spacing w:line="360" w:lineRule="auto"/>
        <w:ind w:right="119"/>
      </w:pPr>
      <w:r>
        <w:t>provides the same goods and services as the bidder and/or is in the same</w:t>
      </w:r>
      <w:r>
        <w:rPr>
          <w:spacing w:val="-59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 bidder</w:t>
      </w:r>
    </w:p>
    <w:p w:rsidR="00FE49DD" w:rsidRDefault="00FE49DD">
      <w:pPr>
        <w:spacing w:line="360" w:lineRule="auto"/>
        <w:sectPr w:rsidR="00FE49DD">
          <w:pgSz w:w="12240" w:h="15840"/>
          <w:pgMar w:top="2060" w:right="1320" w:bottom="920" w:left="1340" w:header="1444" w:footer="731" w:gutter="0"/>
          <w:cols w:space="720"/>
        </w:sectPr>
      </w:pPr>
    </w:p>
    <w:p w:rsidR="00FE49DD" w:rsidRDefault="00FE49DD">
      <w:pPr>
        <w:pStyle w:val="BodyText"/>
        <w:rPr>
          <w:sz w:val="20"/>
        </w:rPr>
      </w:pPr>
    </w:p>
    <w:p w:rsidR="00FE49DD" w:rsidRDefault="00FE49DD">
      <w:pPr>
        <w:pStyle w:val="BodyText"/>
        <w:rPr>
          <w:sz w:val="16"/>
        </w:rPr>
      </w:pPr>
    </w:p>
    <w:p w:rsidR="00FE49DD" w:rsidRDefault="0016502B">
      <w:pPr>
        <w:pStyle w:val="ListParagraph"/>
        <w:numPr>
          <w:ilvl w:val="0"/>
          <w:numId w:val="1"/>
        </w:numPr>
        <w:tabs>
          <w:tab w:val="left" w:pos="821"/>
        </w:tabs>
        <w:spacing w:before="93" w:line="360" w:lineRule="auto"/>
        <w:ind w:right="114"/>
      </w:pPr>
      <w:r>
        <w:t>The</w:t>
      </w:r>
      <w:r>
        <w:rPr>
          <w:spacing w:val="11"/>
        </w:rPr>
        <w:t xml:space="preserve"> </w:t>
      </w:r>
      <w:r>
        <w:t>bidder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arrived</w:t>
      </w:r>
      <w:r>
        <w:rPr>
          <w:spacing w:val="13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accompanying</w:t>
      </w:r>
      <w:r>
        <w:rPr>
          <w:spacing w:val="11"/>
        </w:rPr>
        <w:t xml:space="preserve"> </w:t>
      </w:r>
      <w:r>
        <w:t>bid</w:t>
      </w:r>
      <w:r>
        <w:rPr>
          <w:spacing w:val="11"/>
        </w:rPr>
        <w:t xml:space="preserve"> </w:t>
      </w:r>
      <w:r>
        <w:t>independently</w:t>
      </w:r>
      <w:r>
        <w:rPr>
          <w:spacing w:val="9"/>
        </w:rPr>
        <w:t xml:space="preserve"> </w:t>
      </w:r>
      <w:r>
        <w:t>from,</w:t>
      </w:r>
      <w:r>
        <w:rPr>
          <w:spacing w:val="10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without</w:t>
      </w:r>
      <w:r>
        <w:rPr>
          <w:spacing w:val="-59"/>
        </w:rPr>
        <w:t xml:space="preserve"> </w:t>
      </w:r>
      <w:r>
        <w:t>consultation,</w:t>
      </w:r>
      <w:r>
        <w:rPr>
          <w:spacing w:val="17"/>
        </w:rPr>
        <w:t xml:space="preserve"> </w:t>
      </w:r>
      <w:r>
        <w:t>communication,</w:t>
      </w:r>
      <w:r>
        <w:rPr>
          <w:spacing w:val="21"/>
        </w:rPr>
        <w:t xml:space="preserve"> </w:t>
      </w:r>
      <w:r>
        <w:t>agreement</w:t>
      </w:r>
      <w:r>
        <w:rPr>
          <w:spacing w:val="20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arrangement</w:t>
      </w:r>
      <w:r>
        <w:rPr>
          <w:spacing w:val="20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t>competitor.</w:t>
      </w:r>
      <w:r>
        <w:rPr>
          <w:spacing w:val="20"/>
        </w:rPr>
        <w:t xml:space="preserve"> </w:t>
      </w:r>
      <w:r>
        <w:t>However</w:t>
      </w:r>
    </w:p>
    <w:p w:rsidR="00FE49DD" w:rsidRDefault="0016502B">
      <w:pPr>
        <w:pStyle w:val="BodyText"/>
        <w:spacing w:before="74"/>
        <w:ind w:left="820"/>
      </w:pPr>
      <w:r>
        <w:t>communication</w:t>
      </w:r>
      <w:r>
        <w:rPr>
          <w:spacing w:val="12"/>
        </w:rPr>
        <w:t xml:space="preserve"> </w:t>
      </w:r>
      <w:r>
        <w:t>between</w:t>
      </w:r>
      <w:r>
        <w:rPr>
          <w:spacing w:val="14"/>
        </w:rPr>
        <w:t xml:space="preserve"> </w:t>
      </w:r>
      <w:r>
        <w:t>partners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joint</w:t>
      </w:r>
      <w:r>
        <w:rPr>
          <w:spacing w:val="15"/>
        </w:rPr>
        <w:t xml:space="preserve"> </w:t>
      </w:r>
      <w:r>
        <w:t>venture</w:t>
      </w:r>
      <w:r>
        <w:rPr>
          <w:spacing w:val="17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consortium³</w:t>
      </w:r>
      <w:r>
        <w:rPr>
          <w:spacing w:val="14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construed</w:t>
      </w:r>
    </w:p>
    <w:p w:rsidR="00FE49DD" w:rsidRDefault="0016502B">
      <w:pPr>
        <w:pStyle w:val="BodyText"/>
        <w:spacing w:before="249"/>
        <w:ind w:left="820"/>
      </w:pPr>
      <w:r>
        <w:t>as</w:t>
      </w:r>
      <w:r>
        <w:rPr>
          <w:spacing w:val="-2"/>
        </w:rPr>
        <w:t xml:space="preserve"> </w:t>
      </w:r>
      <w:r>
        <w:t>collusive</w:t>
      </w:r>
      <w:r>
        <w:rPr>
          <w:spacing w:val="-1"/>
        </w:rPr>
        <w:t xml:space="preserve"> </w:t>
      </w:r>
      <w:r>
        <w:t>bidding.</w:t>
      </w:r>
    </w:p>
    <w:p w:rsidR="00FE49DD" w:rsidRDefault="0016502B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26" w:line="360" w:lineRule="auto"/>
        <w:ind w:right="113"/>
      </w:pPr>
      <w:r>
        <w:tab/>
      </w:r>
      <w:r>
        <w:t>In</w:t>
      </w:r>
      <w:r>
        <w:rPr>
          <w:spacing w:val="22"/>
        </w:rPr>
        <w:t xml:space="preserve"> </w:t>
      </w:r>
      <w:r>
        <w:t>particular,</w:t>
      </w:r>
      <w:r>
        <w:rPr>
          <w:spacing w:val="24"/>
        </w:rPr>
        <w:t xml:space="preserve"> </w:t>
      </w:r>
      <w:r>
        <w:t>without</w:t>
      </w:r>
      <w:r>
        <w:rPr>
          <w:spacing w:val="23"/>
        </w:rPr>
        <w:t xml:space="preserve"> </w:t>
      </w:r>
      <w:r>
        <w:t>limiting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generality</w:t>
      </w:r>
      <w:r>
        <w:rPr>
          <w:spacing w:val="20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paragraphs</w:t>
      </w:r>
      <w:r>
        <w:rPr>
          <w:spacing w:val="26"/>
        </w:rPr>
        <w:t xml:space="preserve"> </w:t>
      </w:r>
      <w:r>
        <w:t>6</w:t>
      </w:r>
      <w:r>
        <w:rPr>
          <w:spacing w:val="20"/>
        </w:rPr>
        <w:t xml:space="preserve"> </w:t>
      </w:r>
      <w:r>
        <w:t>above,</w:t>
      </w:r>
      <w:r>
        <w:rPr>
          <w:spacing w:val="24"/>
        </w:rPr>
        <w:t xml:space="preserve"> </w:t>
      </w:r>
      <w:r>
        <w:t>there</w:t>
      </w:r>
      <w:r>
        <w:rPr>
          <w:spacing w:val="20"/>
        </w:rPr>
        <w:t xml:space="preserve"> </w:t>
      </w:r>
      <w:r>
        <w:t>has</w:t>
      </w:r>
      <w:r>
        <w:rPr>
          <w:spacing w:val="26"/>
        </w:rPr>
        <w:t xml:space="preserve"> </w:t>
      </w:r>
      <w:r>
        <w:t>been</w:t>
      </w:r>
      <w:r>
        <w:rPr>
          <w:spacing w:val="23"/>
        </w:rPr>
        <w:t xml:space="preserve"> </w:t>
      </w:r>
      <w:r>
        <w:t>no</w:t>
      </w:r>
      <w:r>
        <w:rPr>
          <w:spacing w:val="-58"/>
        </w:rPr>
        <w:t xml:space="preserve"> </w:t>
      </w:r>
      <w:r>
        <w:t>consultation,</w:t>
      </w:r>
      <w:r>
        <w:rPr>
          <w:spacing w:val="-3"/>
        </w:rPr>
        <w:t xml:space="preserve"> </w:t>
      </w:r>
      <w:r>
        <w:t>communication,</w:t>
      </w:r>
      <w:r>
        <w:rPr>
          <w:spacing w:val="-1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arrangement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competitor</w:t>
      </w:r>
      <w:r>
        <w:rPr>
          <w:spacing w:val="-3"/>
        </w:rPr>
        <w:t xml:space="preserve"> </w:t>
      </w:r>
      <w:r>
        <w:t>regarding:</w:t>
      </w:r>
    </w:p>
    <w:p w:rsidR="00FE49DD" w:rsidRDefault="0016502B">
      <w:pPr>
        <w:pStyle w:val="ListParagraph"/>
        <w:numPr>
          <w:ilvl w:val="1"/>
          <w:numId w:val="1"/>
        </w:numPr>
        <w:tabs>
          <w:tab w:val="left" w:pos="2260"/>
          <w:tab w:val="left" w:pos="2261"/>
        </w:tabs>
        <w:spacing w:line="252" w:lineRule="exact"/>
        <w:ind w:hanging="721"/>
      </w:pPr>
      <w:r>
        <w:t>prices;</w:t>
      </w:r>
    </w:p>
    <w:p w:rsidR="00FE49DD" w:rsidRDefault="0016502B">
      <w:pPr>
        <w:pStyle w:val="ListParagraph"/>
        <w:numPr>
          <w:ilvl w:val="1"/>
          <w:numId w:val="1"/>
        </w:numPr>
        <w:tabs>
          <w:tab w:val="left" w:pos="2260"/>
          <w:tab w:val="left" w:pos="2261"/>
        </w:tabs>
        <w:spacing w:before="127" w:line="362" w:lineRule="auto"/>
        <w:ind w:right="120"/>
      </w:pPr>
      <w:r>
        <w:t>geographical</w:t>
      </w:r>
      <w:r>
        <w:rPr>
          <w:spacing w:val="58"/>
        </w:rPr>
        <w:t xml:space="preserve"> </w:t>
      </w:r>
      <w:r>
        <w:t>area</w:t>
      </w:r>
      <w:r>
        <w:rPr>
          <w:spacing w:val="59"/>
        </w:rPr>
        <w:t xml:space="preserve"> </w:t>
      </w:r>
      <w:r>
        <w:t>where</w:t>
      </w:r>
      <w:r>
        <w:rPr>
          <w:spacing w:val="59"/>
        </w:rPr>
        <w:t xml:space="preserve"> </w:t>
      </w:r>
      <w:r>
        <w:t>product</w:t>
      </w:r>
      <w:r>
        <w:rPr>
          <w:spacing w:val="57"/>
        </w:rPr>
        <w:t xml:space="preserve"> </w:t>
      </w:r>
      <w:r>
        <w:t>or</w:t>
      </w:r>
      <w:r>
        <w:rPr>
          <w:spacing w:val="60"/>
        </w:rPr>
        <w:t xml:space="preserve"> </w:t>
      </w:r>
      <w:r>
        <w:t>service</w:t>
      </w:r>
      <w:r>
        <w:rPr>
          <w:spacing w:val="59"/>
        </w:rPr>
        <w:t xml:space="preserve"> </w:t>
      </w:r>
      <w:r>
        <w:t>will</w:t>
      </w:r>
      <w:r>
        <w:rPr>
          <w:spacing w:val="58"/>
        </w:rPr>
        <w:t xml:space="preserve"> </w:t>
      </w:r>
      <w:r>
        <w:t>be</w:t>
      </w:r>
      <w:r>
        <w:rPr>
          <w:spacing w:val="60"/>
        </w:rPr>
        <w:t xml:space="preserve"> </w:t>
      </w:r>
      <w:r>
        <w:t>rendered</w:t>
      </w:r>
      <w:r>
        <w:rPr>
          <w:spacing w:val="59"/>
        </w:rPr>
        <w:t xml:space="preserve"> </w:t>
      </w:r>
      <w:r>
        <w:t>(market</w:t>
      </w:r>
      <w:r>
        <w:rPr>
          <w:spacing w:val="-58"/>
        </w:rPr>
        <w:t xml:space="preserve"> </w:t>
      </w:r>
      <w:r>
        <w:t>allocation)</w:t>
      </w:r>
    </w:p>
    <w:p w:rsidR="00FE49DD" w:rsidRDefault="0016502B">
      <w:pPr>
        <w:pStyle w:val="ListParagraph"/>
        <w:numPr>
          <w:ilvl w:val="1"/>
          <w:numId w:val="1"/>
        </w:numPr>
        <w:tabs>
          <w:tab w:val="left" w:pos="2260"/>
          <w:tab w:val="left" w:pos="2261"/>
        </w:tabs>
        <w:spacing w:line="250" w:lineRule="exact"/>
        <w:ind w:hanging="721"/>
      </w:pPr>
      <w:r>
        <w:t>methods,</w:t>
      </w:r>
      <w:r>
        <w:rPr>
          <w:spacing w:val="-2"/>
        </w:rPr>
        <w:t xml:space="preserve"> </w:t>
      </w:r>
      <w:r>
        <w:t>factors or</w:t>
      </w:r>
      <w:r>
        <w:rPr>
          <w:spacing w:val="-4"/>
        </w:rPr>
        <w:t xml:space="preserve"> </w:t>
      </w:r>
      <w:r>
        <w:t>formulas used</w:t>
      </w:r>
      <w:r>
        <w:rPr>
          <w:spacing w:val="-2"/>
        </w:rPr>
        <w:t xml:space="preserve"> </w:t>
      </w:r>
      <w:r>
        <w:t>to calculate</w:t>
      </w:r>
      <w:r>
        <w:rPr>
          <w:spacing w:val="-2"/>
        </w:rPr>
        <w:t xml:space="preserve"> </w:t>
      </w:r>
      <w:r>
        <w:t>prices;</w:t>
      </w:r>
    </w:p>
    <w:p w:rsidR="00FE49DD" w:rsidRDefault="0016502B">
      <w:pPr>
        <w:pStyle w:val="ListParagraph"/>
        <w:numPr>
          <w:ilvl w:val="1"/>
          <w:numId w:val="1"/>
        </w:numPr>
        <w:tabs>
          <w:tab w:val="left" w:pos="2322"/>
          <w:tab w:val="left" w:pos="2323"/>
        </w:tabs>
        <w:spacing w:before="126"/>
        <w:ind w:left="2322" w:hanging="783"/>
      </w:pPr>
      <w:r>
        <w:t>the</w:t>
      </w:r>
      <w:r>
        <w:rPr>
          <w:spacing w:val="-3"/>
        </w:rPr>
        <w:t xml:space="preserve"> </w:t>
      </w:r>
      <w:r>
        <w:t>intention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submit or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submit,</w:t>
      </w:r>
      <w:r>
        <w:rPr>
          <w:spacing w:val="-1"/>
        </w:rPr>
        <w:t xml:space="preserve"> </w:t>
      </w:r>
      <w:r>
        <w:t>a bid;</w:t>
      </w:r>
    </w:p>
    <w:p w:rsidR="00FE49DD" w:rsidRDefault="0016502B">
      <w:pPr>
        <w:pStyle w:val="ListParagraph"/>
        <w:numPr>
          <w:ilvl w:val="1"/>
          <w:numId w:val="1"/>
        </w:numPr>
        <w:tabs>
          <w:tab w:val="left" w:pos="2320"/>
          <w:tab w:val="left" w:pos="2321"/>
        </w:tabs>
        <w:spacing w:before="126" w:line="360" w:lineRule="auto"/>
        <w:ind w:right="117"/>
      </w:pPr>
      <w:r>
        <w:tab/>
      </w:r>
      <w:r>
        <w:t>the</w:t>
      </w:r>
      <w:r>
        <w:rPr>
          <w:spacing w:val="54"/>
        </w:rPr>
        <w:t xml:space="preserve"> </w:t>
      </w:r>
      <w:r>
        <w:t>submission</w:t>
      </w:r>
      <w:r>
        <w:rPr>
          <w:spacing w:val="55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bid</w:t>
      </w:r>
      <w:r>
        <w:rPr>
          <w:spacing w:val="57"/>
        </w:rPr>
        <w:t xml:space="preserve"> </w:t>
      </w:r>
      <w:r>
        <w:t>which</w:t>
      </w:r>
      <w:r>
        <w:rPr>
          <w:spacing w:val="55"/>
        </w:rPr>
        <w:t xml:space="preserve"> </w:t>
      </w:r>
      <w:r>
        <w:t>does</w:t>
      </w:r>
      <w:r>
        <w:rPr>
          <w:spacing w:val="54"/>
        </w:rPr>
        <w:t xml:space="preserve"> </w:t>
      </w:r>
      <w:r>
        <w:t>not</w:t>
      </w:r>
      <w:r>
        <w:rPr>
          <w:spacing w:val="57"/>
        </w:rPr>
        <w:t xml:space="preserve"> </w:t>
      </w:r>
      <w:r>
        <w:t>meet</w:t>
      </w:r>
      <w:r>
        <w:rPr>
          <w:spacing w:val="56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specifications</w:t>
      </w:r>
      <w:r>
        <w:rPr>
          <w:spacing w:val="59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conditions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bid;</w:t>
      </w:r>
      <w:r>
        <w:rPr>
          <w:spacing w:val="-1"/>
        </w:rPr>
        <w:t xml:space="preserve"> </w:t>
      </w:r>
      <w:r>
        <w:t>or</w:t>
      </w:r>
    </w:p>
    <w:p w:rsidR="00FE49DD" w:rsidRDefault="0016502B">
      <w:pPr>
        <w:pStyle w:val="ListParagraph"/>
        <w:numPr>
          <w:ilvl w:val="1"/>
          <w:numId w:val="1"/>
        </w:numPr>
        <w:tabs>
          <w:tab w:val="left" w:pos="2238"/>
          <w:tab w:val="left" w:pos="2239"/>
        </w:tabs>
        <w:spacing w:line="252" w:lineRule="exact"/>
        <w:ind w:left="2238" w:hanging="699"/>
      </w:pPr>
      <w:r>
        <w:t>bidding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intention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bid.</w:t>
      </w:r>
    </w:p>
    <w:p w:rsidR="00FE49DD" w:rsidRDefault="0016502B">
      <w:pPr>
        <w:pStyle w:val="ListParagraph"/>
        <w:numPr>
          <w:ilvl w:val="0"/>
          <w:numId w:val="1"/>
        </w:numPr>
        <w:tabs>
          <w:tab w:val="left" w:pos="821"/>
        </w:tabs>
        <w:spacing w:before="127" w:line="360" w:lineRule="auto"/>
        <w:ind w:right="113"/>
        <w:jc w:val="both"/>
      </w:pP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consultations,</w:t>
      </w:r>
      <w:r>
        <w:rPr>
          <w:spacing w:val="1"/>
        </w:rPr>
        <w:t xml:space="preserve"> </w:t>
      </w:r>
      <w:r>
        <w:t>communications,</w:t>
      </w:r>
      <w:r>
        <w:rPr>
          <w:spacing w:val="1"/>
        </w:rPr>
        <w:t xml:space="preserve"> </w:t>
      </w:r>
      <w:r>
        <w:t>agreements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arrangements with any competitor regarding the quality, quantity, specifications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 or delivery particulars of the products or services to which this bid invitation</w:t>
      </w:r>
      <w:r>
        <w:rPr>
          <w:spacing w:val="1"/>
        </w:rPr>
        <w:t xml:space="preserve"> </w:t>
      </w:r>
      <w:r>
        <w:t>relates.</w:t>
      </w:r>
    </w:p>
    <w:p w:rsidR="00FE49DD" w:rsidRDefault="0016502B">
      <w:pPr>
        <w:pStyle w:val="ListParagraph"/>
        <w:numPr>
          <w:ilvl w:val="0"/>
          <w:numId w:val="1"/>
        </w:numPr>
        <w:tabs>
          <w:tab w:val="left" w:pos="821"/>
        </w:tabs>
        <w:spacing w:before="1" w:line="360" w:lineRule="auto"/>
        <w:ind w:right="116"/>
        <w:jc w:val="both"/>
      </w:pPr>
      <w:r>
        <w:t>The terms of</w:t>
      </w:r>
      <w:r>
        <w:t xml:space="preserve"> the accompanying bid have not been, and will not be, disclosed by the</w:t>
      </w:r>
      <w:r>
        <w:rPr>
          <w:spacing w:val="1"/>
        </w:rPr>
        <w:t xml:space="preserve"> </w:t>
      </w:r>
      <w:r>
        <w:t>bidder,</w:t>
      </w:r>
      <w:r>
        <w:rPr>
          <w:spacing w:val="22"/>
        </w:rPr>
        <w:t xml:space="preserve"> </w:t>
      </w:r>
      <w:r>
        <w:t>directly</w:t>
      </w:r>
      <w:r>
        <w:rPr>
          <w:spacing w:val="19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indirectly,</w:t>
      </w:r>
      <w:r>
        <w:rPr>
          <w:spacing w:val="23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any</w:t>
      </w:r>
      <w:r>
        <w:rPr>
          <w:spacing w:val="20"/>
        </w:rPr>
        <w:t xml:space="preserve"> </w:t>
      </w:r>
      <w:r>
        <w:t>competitor,</w:t>
      </w:r>
      <w:r>
        <w:rPr>
          <w:spacing w:val="20"/>
        </w:rPr>
        <w:t xml:space="preserve"> </w:t>
      </w:r>
      <w:r>
        <w:t>prior</w:t>
      </w:r>
      <w:r>
        <w:rPr>
          <w:spacing w:val="23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date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time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official</w:t>
      </w:r>
      <w:r>
        <w:rPr>
          <w:spacing w:val="-59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opening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awarding of</w:t>
      </w:r>
      <w:r>
        <w:rPr>
          <w:spacing w:val="2"/>
        </w:rPr>
        <w:t xml:space="preserve"> </w:t>
      </w:r>
      <w:r>
        <w:t>the contract.</w:t>
      </w:r>
    </w:p>
    <w:p w:rsidR="00FE49DD" w:rsidRDefault="00FE49DD">
      <w:pPr>
        <w:pStyle w:val="BodyText"/>
        <w:rPr>
          <w:sz w:val="24"/>
        </w:rPr>
      </w:pPr>
    </w:p>
    <w:p w:rsidR="00FE49DD" w:rsidRDefault="00FE49DD">
      <w:pPr>
        <w:pStyle w:val="BodyText"/>
        <w:rPr>
          <w:sz w:val="24"/>
        </w:rPr>
      </w:pPr>
    </w:p>
    <w:p w:rsidR="00FE49DD" w:rsidRDefault="0016502B">
      <w:pPr>
        <w:spacing w:before="207" w:line="242" w:lineRule="auto"/>
        <w:ind w:left="100" w:right="295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³ Joint venture or Consortium means an association of persons for the purpose of combining their expertise, property, capital, efforts, skill</w:t>
      </w:r>
      <w:r>
        <w:rPr>
          <w:rFonts w:ascii="Calibri" w:hAnsi="Calibri"/>
          <w:b/>
          <w:spacing w:val="-35"/>
          <w:sz w:val="16"/>
        </w:rPr>
        <w:t xml:space="preserve"> </w:t>
      </w:r>
      <w:r>
        <w:rPr>
          <w:rFonts w:ascii="Calibri" w:hAnsi="Calibri"/>
          <w:b/>
          <w:sz w:val="16"/>
        </w:rPr>
        <w:t>and</w:t>
      </w:r>
      <w:r>
        <w:rPr>
          <w:rFonts w:ascii="Calibri" w:hAnsi="Calibri"/>
          <w:b/>
          <w:spacing w:val="-1"/>
          <w:sz w:val="16"/>
        </w:rPr>
        <w:t xml:space="preserve"> </w:t>
      </w:r>
      <w:r>
        <w:rPr>
          <w:rFonts w:ascii="Calibri" w:hAnsi="Calibri"/>
          <w:b/>
          <w:sz w:val="16"/>
        </w:rPr>
        <w:t>knowledge in an activity for the</w:t>
      </w:r>
      <w:r>
        <w:rPr>
          <w:rFonts w:ascii="Calibri" w:hAnsi="Calibri"/>
          <w:b/>
          <w:spacing w:val="-2"/>
          <w:sz w:val="16"/>
        </w:rPr>
        <w:t xml:space="preserve"> </w:t>
      </w:r>
      <w:r>
        <w:rPr>
          <w:rFonts w:ascii="Calibri" w:hAnsi="Calibri"/>
          <w:b/>
          <w:sz w:val="16"/>
        </w:rPr>
        <w:t>execution of</w:t>
      </w:r>
      <w:r>
        <w:rPr>
          <w:rFonts w:ascii="Calibri" w:hAnsi="Calibri"/>
          <w:b/>
          <w:spacing w:val="-1"/>
          <w:sz w:val="16"/>
        </w:rPr>
        <w:t xml:space="preserve"> </w:t>
      </w:r>
      <w:r>
        <w:rPr>
          <w:rFonts w:ascii="Calibri" w:hAnsi="Calibri"/>
          <w:b/>
          <w:sz w:val="16"/>
        </w:rPr>
        <w:t>a</w:t>
      </w:r>
      <w:r>
        <w:rPr>
          <w:rFonts w:ascii="Calibri" w:hAnsi="Calibri"/>
          <w:b/>
          <w:spacing w:val="-1"/>
          <w:sz w:val="16"/>
        </w:rPr>
        <w:t xml:space="preserve"> </w:t>
      </w:r>
      <w:r>
        <w:rPr>
          <w:rFonts w:ascii="Calibri" w:hAnsi="Calibri"/>
          <w:b/>
          <w:sz w:val="16"/>
        </w:rPr>
        <w:t>contract.</w:t>
      </w:r>
    </w:p>
    <w:p w:rsidR="00FE49DD" w:rsidRDefault="00FE49DD">
      <w:pPr>
        <w:spacing w:line="242" w:lineRule="auto"/>
        <w:rPr>
          <w:rFonts w:ascii="Calibri" w:hAnsi="Calibri"/>
          <w:sz w:val="16"/>
        </w:rPr>
        <w:sectPr w:rsidR="00FE49DD">
          <w:pgSz w:w="12240" w:h="15840"/>
          <w:pgMar w:top="1680" w:right="1320" w:bottom="920" w:left="1340" w:header="1949" w:footer="731" w:gutter="0"/>
          <w:cols w:space="720"/>
        </w:sectPr>
      </w:pPr>
    </w:p>
    <w:p w:rsidR="00FE49DD" w:rsidRDefault="00FE49DD">
      <w:pPr>
        <w:pStyle w:val="BodyText"/>
        <w:rPr>
          <w:rFonts w:ascii="Calibri"/>
          <w:b/>
          <w:sz w:val="20"/>
        </w:rPr>
      </w:pPr>
    </w:p>
    <w:p w:rsidR="00FE49DD" w:rsidRDefault="00FE49DD">
      <w:pPr>
        <w:pStyle w:val="BodyText"/>
        <w:spacing w:before="7"/>
        <w:rPr>
          <w:rFonts w:ascii="Calibri"/>
          <w:b/>
          <w:sz w:val="21"/>
        </w:rPr>
      </w:pPr>
    </w:p>
    <w:p w:rsidR="00FE49DD" w:rsidRDefault="0016502B">
      <w:pPr>
        <w:pStyle w:val="ListParagraph"/>
        <w:numPr>
          <w:ilvl w:val="0"/>
          <w:numId w:val="1"/>
        </w:numPr>
        <w:tabs>
          <w:tab w:val="left" w:pos="941"/>
        </w:tabs>
        <w:spacing w:line="360" w:lineRule="auto"/>
        <w:ind w:left="873" w:right="113"/>
        <w:jc w:val="both"/>
      </w:pPr>
      <w:r>
        <w:tab/>
      </w:r>
      <w:r>
        <w:t>I am aware that, in addition and without prejudice to any other remedy provided to</w:t>
      </w:r>
      <w:r>
        <w:rPr>
          <w:spacing w:val="1"/>
        </w:rPr>
        <w:t xml:space="preserve"> </w:t>
      </w:r>
      <w:r>
        <w:t>combat any restrictive practices related to bids and contracts, bids that are suspicious</w:t>
      </w:r>
      <w:r>
        <w:rPr>
          <w:spacing w:val="1"/>
        </w:rPr>
        <w:t xml:space="preserve"> </w:t>
      </w:r>
      <w:r>
        <w:t>will be reported to the Competition Commission for investigation and possible imposi</w:t>
      </w:r>
      <w:r>
        <w:t>tion</w:t>
      </w:r>
      <w:r>
        <w:rPr>
          <w:spacing w:val="-59"/>
        </w:rPr>
        <w:t xml:space="preserve"> </w:t>
      </w:r>
      <w:r>
        <w:t>of administrative penalties in terms of section 59 of the Competition Act No 89 of 1998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Prosecuting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(NPA)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criminal</w:t>
      </w:r>
      <w:r>
        <w:rPr>
          <w:spacing w:val="1"/>
        </w:rPr>
        <w:t xml:space="preserve"> </w:t>
      </w:r>
      <w:r>
        <w:t>investigation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may</w:t>
      </w:r>
      <w:r>
        <w:rPr>
          <w:spacing w:val="19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restricted</w:t>
      </w:r>
      <w:r>
        <w:rPr>
          <w:spacing w:val="17"/>
        </w:rPr>
        <w:t xml:space="preserve"> </w:t>
      </w:r>
      <w:r>
        <w:t>from</w:t>
      </w:r>
      <w:r>
        <w:rPr>
          <w:spacing w:val="22"/>
        </w:rPr>
        <w:t xml:space="preserve"> </w:t>
      </w:r>
      <w:r>
        <w:t>conducting</w:t>
      </w:r>
      <w:r>
        <w:rPr>
          <w:spacing w:val="22"/>
        </w:rPr>
        <w:t xml:space="preserve"> </w:t>
      </w:r>
      <w:r>
        <w:t>business</w:t>
      </w:r>
      <w:r>
        <w:rPr>
          <w:spacing w:val="20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public</w:t>
      </w:r>
      <w:r>
        <w:rPr>
          <w:spacing w:val="20"/>
        </w:rPr>
        <w:t xml:space="preserve"> </w:t>
      </w:r>
      <w:r>
        <w:t>sector</w:t>
      </w:r>
      <w:r>
        <w:rPr>
          <w:spacing w:val="-59"/>
        </w:rPr>
        <w:t xml:space="preserve"> </w:t>
      </w:r>
      <w:r>
        <w:t>for a period not exceeding ten (10) years in terms of the Prevention and Combating of</w:t>
      </w:r>
      <w:r>
        <w:rPr>
          <w:spacing w:val="1"/>
        </w:rPr>
        <w:t xml:space="preserve"> </w:t>
      </w:r>
      <w:r>
        <w:t>Corrupt</w:t>
      </w:r>
      <w:r>
        <w:rPr>
          <w:spacing w:val="-2"/>
        </w:rPr>
        <w:t xml:space="preserve"> </w:t>
      </w:r>
      <w:r>
        <w:t>Activities Act No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2004 or any</w:t>
      </w:r>
      <w:r>
        <w:rPr>
          <w:spacing w:val="-2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applicable legislation.</w:t>
      </w:r>
    </w:p>
    <w:p w:rsidR="00FE49DD" w:rsidRDefault="00FE49DD">
      <w:pPr>
        <w:pStyle w:val="BodyText"/>
        <w:rPr>
          <w:sz w:val="24"/>
        </w:rPr>
      </w:pPr>
    </w:p>
    <w:p w:rsidR="00FE49DD" w:rsidRDefault="00FE49DD">
      <w:pPr>
        <w:pStyle w:val="BodyText"/>
        <w:rPr>
          <w:sz w:val="24"/>
        </w:rPr>
      </w:pPr>
    </w:p>
    <w:p w:rsidR="00FE49DD" w:rsidRDefault="0016502B">
      <w:pPr>
        <w:pStyle w:val="BodyText"/>
        <w:tabs>
          <w:tab w:val="left" w:pos="6581"/>
        </w:tabs>
        <w:spacing w:before="207"/>
        <w:ind w:left="575"/>
      </w:pPr>
      <w:r>
        <w:t>…………………………………………………</w:t>
      </w:r>
      <w:r>
        <w:tab/>
        <w:t>…………………………………</w:t>
      </w:r>
    </w:p>
    <w:p w:rsidR="00FE49DD" w:rsidRDefault="0016502B">
      <w:pPr>
        <w:pStyle w:val="BodyText"/>
        <w:tabs>
          <w:tab w:val="left" w:pos="6581"/>
        </w:tabs>
        <w:spacing w:before="129"/>
        <w:ind w:left="513"/>
      </w:pPr>
      <w:r>
        <w:t>Signature</w:t>
      </w:r>
      <w:r>
        <w:tab/>
        <w:t>Date</w:t>
      </w:r>
    </w:p>
    <w:p w:rsidR="00FE49DD" w:rsidRDefault="00FE49DD">
      <w:pPr>
        <w:pStyle w:val="BodyText"/>
        <w:rPr>
          <w:sz w:val="24"/>
        </w:rPr>
      </w:pPr>
    </w:p>
    <w:p w:rsidR="00FE49DD" w:rsidRDefault="00FE49DD">
      <w:pPr>
        <w:pStyle w:val="BodyText"/>
        <w:spacing w:before="11"/>
        <w:rPr>
          <w:sz w:val="19"/>
        </w:rPr>
      </w:pPr>
    </w:p>
    <w:p w:rsidR="00FE49DD" w:rsidRDefault="0016502B">
      <w:pPr>
        <w:pStyle w:val="BodyText"/>
        <w:tabs>
          <w:tab w:val="left" w:pos="6581"/>
        </w:tabs>
        <w:ind w:left="513"/>
      </w:pPr>
      <w:r>
        <w:t>………………………………………………….</w:t>
      </w:r>
      <w:r>
        <w:tab/>
        <w:t>…………………………………</w:t>
      </w:r>
    </w:p>
    <w:p w:rsidR="00FE49DD" w:rsidRDefault="0016502B">
      <w:pPr>
        <w:pStyle w:val="BodyText"/>
        <w:tabs>
          <w:tab w:val="left" w:pos="6581"/>
        </w:tabs>
        <w:spacing w:before="126"/>
        <w:ind w:left="513"/>
      </w:pPr>
      <w:r>
        <w:t>P</w:t>
      </w:r>
      <w:r>
        <w:t>osition</w:t>
      </w:r>
      <w:r>
        <w:tab/>
        <w:t>Name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Bidder</w:t>
      </w:r>
    </w:p>
    <w:p w:rsidR="00FE49DD" w:rsidRDefault="00FE49DD">
      <w:pPr>
        <w:spacing w:before="125"/>
        <w:ind w:right="115"/>
        <w:jc w:val="right"/>
        <w:rPr>
          <w:sz w:val="16"/>
        </w:rPr>
      </w:pPr>
      <w:bookmarkStart w:id="0" w:name="_GoBack"/>
      <w:bookmarkEnd w:id="0"/>
    </w:p>
    <w:sectPr w:rsidR="00FE49DD">
      <w:pgSz w:w="12240" w:h="15840"/>
      <w:pgMar w:top="2060" w:right="1320" w:bottom="920" w:left="1340" w:header="1444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02B" w:rsidRDefault="0016502B">
      <w:r>
        <w:separator/>
      </w:r>
    </w:p>
  </w:endnote>
  <w:endnote w:type="continuationSeparator" w:id="0">
    <w:p w:rsidR="0016502B" w:rsidRDefault="0016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9DD" w:rsidRDefault="00E81CF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9232" behindDoc="1" locked="0" layoutInCell="1" allowOverlap="1">
              <wp:simplePos x="0" y="0"/>
              <wp:positionH relativeFrom="page">
                <wp:posOffset>6749415</wp:posOffset>
              </wp:positionH>
              <wp:positionV relativeFrom="page">
                <wp:posOffset>9454515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49DD" w:rsidRDefault="0016502B"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1.45pt;margin-top:744.45pt;width:11.6pt;height:13.05pt;z-index:-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nPBrQ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" filled="f" stroked="f">
              <v:textbox inset="0,0,0,0">
                <w:txbxContent>
                  <w:p w:rsidR="00FE49DD" w:rsidRDefault="0016502B"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9DD" w:rsidRDefault="00E81CF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8720" behindDoc="1" locked="0" layoutInCell="1" allowOverlap="1">
              <wp:simplePos x="0" y="0"/>
              <wp:positionH relativeFrom="page">
                <wp:posOffset>6749415</wp:posOffset>
              </wp:positionH>
              <wp:positionV relativeFrom="page">
                <wp:posOffset>9454515</wp:posOffset>
              </wp:positionV>
              <wp:extent cx="147320" cy="1657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49DD" w:rsidRDefault="0016502B"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31.45pt;margin-top:744.45pt;width:11.6pt;height:13.05pt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fQnrgIAAK8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" filled="f" stroked="f">
              <v:textbox inset="0,0,0,0">
                <w:txbxContent>
                  <w:p w:rsidR="00FE49DD" w:rsidRDefault="0016502B"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02B" w:rsidRDefault="0016502B">
      <w:r>
        <w:separator/>
      </w:r>
    </w:p>
  </w:footnote>
  <w:footnote w:type="continuationSeparator" w:id="0">
    <w:p w:rsidR="0016502B" w:rsidRDefault="0016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9DD" w:rsidRDefault="00E81CF1">
    <w:pPr>
      <w:pStyle w:val="BodyText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8208" behindDoc="1" locked="0" layoutInCell="1" allowOverlap="1">
              <wp:simplePos x="0" y="0"/>
              <wp:positionH relativeFrom="page">
                <wp:posOffset>6435090</wp:posOffset>
              </wp:positionH>
              <wp:positionV relativeFrom="page">
                <wp:posOffset>1143635</wp:posOffset>
              </wp:positionV>
              <wp:extent cx="437515" cy="18224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51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49DD" w:rsidRDefault="0016502B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SBD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06.7pt;margin-top:90.05pt;width:34.45pt;height:14.35pt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AbjrA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" filled="f" stroked="f">
              <v:textbox inset="0,0,0,0">
                <w:txbxContent>
                  <w:p w:rsidR="00FE49DD" w:rsidRDefault="0016502B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SBD</w:t>
                    </w:r>
                    <w:r>
                      <w:rPr>
                        <w:rFonts w:asci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9DD" w:rsidRDefault="00E81CF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7696" behindDoc="1" locked="0" layoutInCell="1" allowOverlap="1">
              <wp:simplePos x="0" y="0"/>
              <wp:positionH relativeFrom="page">
                <wp:posOffset>6435090</wp:posOffset>
              </wp:positionH>
              <wp:positionV relativeFrom="page">
                <wp:posOffset>902970</wp:posOffset>
              </wp:positionV>
              <wp:extent cx="437515" cy="18224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51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49DD" w:rsidRDefault="0016502B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SBD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06.7pt;margin-top:71.1pt;width:34.45pt;height:14.35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Uq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" filled="f" stroked="f">
              <v:textbox inset="0,0,0,0">
                <w:txbxContent>
                  <w:p w:rsidR="00FE49DD" w:rsidRDefault="0016502B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SBD</w:t>
                    </w:r>
                    <w:r>
                      <w:rPr>
                        <w:rFonts w:asci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95A48"/>
    <w:multiLevelType w:val="hybridMultilevel"/>
    <w:tmpl w:val="94FE64D4"/>
    <w:lvl w:ilvl="0" w:tplc="8962EC28">
      <w:start w:val="1"/>
      <w:numFmt w:val="decimal"/>
      <w:lvlText w:val="%1"/>
      <w:lvlJc w:val="left"/>
      <w:pPr>
        <w:ind w:left="820" w:hanging="72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83B89C92">
      <w:start w:val="1"/>
      <w:numFmt w:val="lowerLetter"/>
      <w:lvlText w:val="%2."/>
      <w:lvlJc w:val="left"/>
      <w:pPr>
        <w:ind w:left="1540" w:hanging="72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2" w:tplc="0AE8D7D0">
      <w:numFmt w:val="bullet"/>
      <w:lvlText w:val="•"/>
      <w:lvlJc w:val="left"/>
      <w:pPr>
        <w:ind w:left="2433" w:hanging="720"/>
      </w:pPr>
      <w:rPr>
        <w:rFonts w:hint="default"/>
        <w:lang w:val="en-US" w:eastAsia="en-US" w:bidi="ar-SA"/>
      </w:rPr>
    </w:lvl>
    <w:lvl w:ilvl="3" w:tplc="E8AA80F0">
      <w:numFmt w:val="bullet"/>
      <w:lvlText w:val="•"/>
      <w:lvlJc w:val="left"/>
      <w:pPr>
        <w:ind w:left="3326" w:hanging="720"/>
      </w:pPr>
      <w:rPr>
        <w:rFonts w:hint="default"/>
        <w:lang w:val="en-US" w:eastAsia="en-US" w:bidi="ar-SA"/>
      </w:rPr>
    </w:lvl>
    <w:lvl w:ilvl="4" w:tplc="0CCC2FC8">
      <w:numFmt w:val="bullet"/>
      <w:lvlText w:val="•"/>
      <w:lvlJc w:val="left"/>
      <w:pPr>
        <w:ind w:left="4220" w:hanging="720"/>
      </w:pPr>
      <w:rPr>
        <w:rFonts w:hint="default"/>
        <w:lang w:val="en-US" w:eastAsia="en-US" w:bidi="ar-SA"/>
      </w:rPr>
    </w:lvl>
    <w:lvl w:ilvl="5" w:tplc="6CB4976C">
      <w:numFmt w:val="bullet"/>
      <w:lvlText w:val="•"/>
      <w:lvlJc w:val="left"/>
      <w:pPr>
        <w:ind w:left="5113" w:hanging="720"/>
      </w:pPr>
      <w:rPr>
        <w:rFonts w:hint="default"/>
        <w:lang w:val="en-US" w:eastAsia="en-US" w:bidi="ar-SA"/>
      </w:rPr>
    </w:lvl>
    <w:lvl w:ilvl="6" w:tplc="930E1E2A">
      <w:numFmt w:val="bullet"/>
      <w:lvlText w:val="•"/>
      <w:lvlJc w:val="left"/>
      <w:pPr>
        <w:ind w:left="6006" w:hanging="720"/>
      </w:pPr>
      <w:rPr>
        <w:rFonts w:hint="default"/>
        <w:lang w:val="en-US" w:eastAsia="en-US" w:bidi="ar-SA"/>
      </w:rPr>
    </w:lvl>
    <w:lvl w:ilvl="7" w:tplc="88C20DC6">
      <w:numFmt w:val="bullet"/>
      <w:lvlText w:val="•"/>
      <w:lvlJc w:val="left"/>
      <w:pPr>
        <w:ind w:left="6900" w:hanging="720"/>
      </w:pPr>
      <w:rPr>
        <w:rFonts w:hint="default"/>
        <w:lang w:val="en-US" w:eastAsia="en-US" w:bidi="ar-SA"/>
      </w:rPr>
    </w:lvl>
    <w:lvl w:ilvl="8" w:tplc="CBD8C5FE">
      <w:numFmt w:val="bullet"/>
      <w:lvlText w:val="•"/>
      <w:lvlJc w:val="left"/>
      <w:pPr>
        <w:ind w:left="7793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789E09D8"/>
    <w:multiLevelType w:val="hybridMultilevel"/>
    <w:tmpl w:val="95205858"/>
    <w:lvl w:ilvl="0" w:tplc="90F0D0BA">
      <w:start w:val="1"/>
      <w:numFmt w:val="decimal"/>
      <w:lvlText w:val="%1."/>
      <w:lvlJc w:val="left"/>
      <w:pPr>
        <w:ind w:left="82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F4B6730E">
      <w:start w:val="1"/>
      <w:numFmt w:val="lowerLetter"/>
      <w:lvlText w:val="(%2)"/>
      <w:lvlJc w:val="left"/>
      <w:pPr>
        <w:ind w:left="2260" w:hanging="72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57C232FA">
      <w:numFmt w:val="bullet"/>
      <w:lvlText w:val="•"/>
      <w:lvlJc w:val="left"/>
      <w:pPr>
        <w:ind w:left="3073" w:hanging="720"/>
      </w:pPr>
      <w:rPr>
        <w:rFonts w:hint="default"/>
        <w:lang w:val="en-US" w:eastAsia="en-US" w:bidi="ar-SA"/>
      </w:rPr>
    </w:lvl>
    <w:lvl w:ilvl="3" w:tplc="2752DBE4">
      <w:numFmt w:val="bullet"/>
      <w:lvlText w:val="•"/>
      <w:lvlJc w:val="left"/>
      <w:pPr>
        <w:ind w:left="3886" w:hanging="720"/>
      </w:pPr>
      <w:rPr>
        <w:rFonts w:hint="default"/>
        <w:lang w:val="en-US" w:eastAsia="en-US" w:bidi="ar-SA"/>
      </w:rPr>
    </w:lvl>
    <w:lvl w:ilvl="4" w:tplc="66462BA0">
      <w:numFmt w:val="bullet"/>
      <w:lvlText w:val="•"/>
      <w:lvlJc w:val="left"/>
      <w:pPr>
        <w:ind w:left="4700" w:hanging="720"/>
      </w:pPr>
      <w:rPr>
        <w:rFonts w:hint="default"/>
        <w:lang w:val="en-US" w:eastAsia="en-US" w:bidi="ar-SA"/>
      </w:rPr>
    </w:lvl>
    <w:lvl w:ilvl="5" w:tplc="106432CC">
      <w:numFmt w:val="bullet"/>
      <w:lvlText w:val="•"/>
      <w:lvlJc w:val="left"/>
      <w:pPr>
        <w:ind w:left="5513" w:hanging="720"/>
      </w:pPr>
      <w:rPr>
        <w:rFonts w:hint="default"/>
        <w:lang w:val="en-US" w:eastAsia="en-US" w:bidi="ar-SA"/>
      </w:rPr>
    </w:lvl>
    <w:lvl w:ilvl="6" w:tplc="485AF0E4">
      <w:numFmt w:val="bullet"/>
      <w:lvlText w:val="•"/>
      <w:lvlJc w:val="left"/>
      <w:pPr>
        <w:ind w:left="6326" w:hanging="720"/>
      </w:pPr>
      <w:rPr>
        <w:rFonts w:hint="default"/>
        <w:lang w:val="en-US" w:eastAsia="en-US" w:bidi="ar-SA"/>
      </w:rPr>
    </w:lvl>
    <w:lvl w:ilvl="7" w:tplc="EA683FD2">
      <w:numFmt w:val="bullet"/>
      <w:lvlText w:val="•"/>
      <w:lvlJc w:val="left"/>
      <w:pPr>
        <w:ind w:left="7140" w:hanging="720"/>
      </w:pPr>
      <w:rPr>
        <w:rFonts w:hint="default"/>
        <w:lang w:val="en-US" w:eastAsia="en-US" w:bidi="ar-SA"/>
      </w:rPr>
    </w:lvl>
    <w:lvl w:ilvl="8" w:tplc="D2AA7E80">
      <w:numFmt w:val="bullet"/>
      <w:lvlText w:val="•"/>
      <w:lvlJc w:val="left"/>
      <w:pPr>
        <w:ind w:left="7953" w:hanging="72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DD"/>
    <w:rsid w:val="0016502B"/>
    <w:rsid w:val="00E81CF1"/>
    <w:rsid w:val="00FE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63471"/>
  <w15:docId w15:val="{5F115EFB-BBDE-49F0-96B1-2A570C72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13"/>
      <w:ind w:left="2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3"/>
      <w:ind w:left="1603" w:right="1622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Independent Bid Determination</vt:lpstr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Independent Bid Determination</dc:title>
  <dc:creator>Nceba Mqoqi</dc:creator>
  <cp:lastModifiedBy>Clement Ramaroka</cp:lastModifiedBy>
  <cp:revision>2</cp:revision>
  <dcterms:created xsi:type="dcterms:W3CDTF">2022-07-20T07:02:00Z</dcterms:created>
  <dcterms:modified xsi:type="dcterms:W3CDTF">2022-07-20T07:02:00Z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2022-07-20T00:00:00Z</vt:filetime>
  </property>
  <property fmtid="{D5CDD505-2E9C-101B-9397-08002B2CF9AE}" pid="5" name="_DocHome">
    <vt:i4>-1851655790</vt:i4>
  </property>
</Properties>
</file>